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6A7" w:rsidRPr="005556A7" w:rsidRDefault="005556A7" w:rsidP="005556A7">
      <w:pPr>
        <w:shd w:val="clear" w:color="auto" w:fill="FFFFFF"/>
        <w:spacing w:before="75"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  <w:r w:rsidRPr="005556A7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Сведения о заключенных договорах за 11.2023 год</w:t>
      </w:r>
    </w:p>
    <w:tbl>
      <w:tblPr>
        <w:tblW w:w="153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0"/>
        <w:gridCol w:w="7467"/>
        <w:gridCol w:w="1556"/>
        <w:gridCol w:w="1909"/>
      </w:tblGrid>
      <w:tr w:rsidR="005556A7" w:rsidRPr="005556A7" w:rsidTr="005556A7">
        <w:trPr>
          <w:tblHeader/>
        </w:trPr>
        <w:tc>
          <w:tcPr>
            <w:tcW w:w="4439" w:type="dxa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7468" w:type="dxa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6" w:type="dxa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09" w:type="dxa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556A7" w:rsidRPr="005556A7" w:rsidTr="005556A7">
        <w:trPr>
          <w:tblHeader/>
        </w:trPr>
        <w:tc>
          <w:tcPr>
            <w:tcW w:w="1537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1.Информация о заказчике</w:t>
            </w:r>
          </w:p>
        </w:tc>
      </w:tr>
      <w:tr w:rsidR="005556A7" w:rsidRPr="005556A7" w:rsidTr="005556A7">
        <w:tc>
          <w:tcPr>
            <w:tcW w:w="15372" w:type="dxa"/>
            <w:gridSpan w:val="4"/>
            <w:shd w:val="clear" w:color="auto" w:fill="FFFFFF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</w:tr>
      <w:tr w:rsidR="005556A7" w:rsidRPr="005556A7" w:rsidTr="005556A7">
        <w:tc>
          <w:tcPr>
            <w:tcW w:w="13463" w:type="dxa"/>
            <w:gridSpan w:val="3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Коды</w:t>
            </w:r>
          </w:p>
        </w:tc>
      </w:tr>
      <w:tr w:rsidR="005556A7" w:rsidRPr="005556A7" w:rsidTr="005556A7">
        <w:tc>
          <w:tcPr>
            <w:tcW w:w="0" w:type="auto"/>
            <w:shd w:val="clear" w:color="auto" w:fill="FFFFFF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  <w:t>Полное наименование</w:t>
            </w:r>
          </w:p>
        </w:tc>
        <w:tc>
          <w:tcPr>
            <w:tcW w:w="7468" w:type="dxa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МУНИЦИПАЛЬНОЕ АВТОНОМНОЕ УЧРЕЖДЕНИЕ КУЛЬТУРЫ "МЕЖПОСЕЛЕНЧЕСКИЙ КУЛЬТУРНО-ПРОСВЕТИТЕЛЬCКИЙ ЦЕНТР КИРИШСКОГО МУНИЦИПАЛЬНОГО РАЙОНА"</w:t>
            </w:r>
          </w:p>
        </w:tc>
        <w:tc>
          <w:tcPr>
            <w:tcW w:w="155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ИНН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4727001808</w:t>
            </w:r>
          </w:p>
        </w:tc>
      </w:tr>
      <w:tr w:rsidR="005556A7" w:rsidRPr="005556A7" w:rsidTr="005556A7">
        <w:tc>
          <w:tcPr>
            <w:tcW w:w="11907" w:type="dxa"/>
            <w:gridSpan w:val="2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55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КПП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472701001</w:t>
            </w:r>
          </w:p>
        </w:tc>
      </w:tr>
      <w:tr w:rsidR="005556A7" w:rsidRPr="005556A7" w:rsidTr="005556A7">
        <w:tc>
          <w:tcPr>
            <w:tcW w:w="0" w:type="auto"/>
            <w:shd w:val="clear" w:color="auto" w:fill="FFFFFF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  <w:t>Организационно-правовая форма</w:t>
            </w:r>
          </w:p>
        </w:tc>
        <w:tc>
          <w:tcPr>
            <w:tcW w:w="7468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Муниципальные автономные учреждения</w:t>
            </w:r>
          </w:p>
        </w:tc>
        <w:tc>
          <w:tcPr>
            <w:tcW w:w="155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ОКОПФ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75401</w:t>
            </w:r>
          </w:p>
        </w:tc>
      </w:tr>
      <w:tr w:rsidR="005556A7" w:rsidRPr="005556A7" w:rsidTr="005556A7">
        <w:tc>
          <w:tcPr>
            <w:tcW w:w="0" w:type="auto"/>
            <w:shd w:val="clear" w:color="auto" w:fill="FFFFFF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  <w:t>Форма собственности</w:t>
            </w:r>
          </w:p>
        </w:tc>
        <w:tc>
          <w:tcPr>
            <w:tcW w:w="7468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Муниципальная собственность</w:t>
            </w:r>
          </w:p>
        </w:tc>
        <w:tc>
          <w:tcPr>
            <w:tcW w:w="155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ОКФС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</w:t>
            </w:r>
          </w:p>
        </w:tc>
      </w:tr>
      <w:tr w:rsidR="005556A7" w:rsidRPr="005556A7" w:rsidTr="005556A7">
        <w:tc>
          <w:tcPr>
            <w:tcW w:w="0" w:type="auto"/>
            <w:shd w:val="clear" w:color="auto" w:fill="FFFFFF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  <w:t>Место нахождения, телефон, адрес электронной почты</w:t>
            </w:r>
          </w:p>
        </w:tc>
        <w:tc>
          <w:tcPr>
            <w:tcW w:w="7468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187110, ОБЛАСТЬ ЛЕНИНГРАДСКАЯ, Р-Н КИРИШСКИЙ, Г.. КИРИШИ, УЛ. СОВЕТСКАЯ, Д. 31</w:t>
            </w: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81368-55809</w:t>
            </w: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mrb2014@bk.ru</w:t>
            </w:r>
          </w:p>
        </w:tc>
        <w:tc>
          <w:tcPr>
            <w:tcW w:w="155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ОКТМО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41624101</w:t>
            </w:r>
          </w:p>
        </w:tc>
      </w:tr>
      <w:tr w:rsidR="005556A7" w:rsidRPr="005556A7" w:rsidTr="005556A7">
        <w:tc>
          <w:tcPr>
            <w:tcW w:w="0" w:type="auto"/>
            <w:shd w:val="clear" w:color="auto" w:fill="FFFFFF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  <w:t>Вид документа</w:t>
            </w:r>
          </w:p>
        </w:tc>
        <w:tc>
          <w:tcPr>
            <w:tcW w:w="7468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01 - Основной документ</w:t>
            </w:r>
          </w:p>
        </w:tc>
        <w:tc>
          <w:tcPr>
            <w:tcW w:w="155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556A7" w:rsidRPr="005556A7" w:rsidTr="005556A7">
        <w:tc>
          <w:tcPr>
            <w:tcW w:w="0" w:type="auto"/>
            <w:shd w:val="clear" w:color="auto" w:fill="FFFFFF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i/>
                <w:iCs/>
                <w:color w:val="222222"/>
                <w:sz w:val="18"/>
                <w:szCs w:val="18"/>
                <w:lang w:eastAsia="ru-RU"/>
              </w:rPr>
              <w:t>Единица измерения</w:t>
            </w:r>
          </w:p>
        </w:tc>
        <w:tc>
          <w:tcPr>
            <w:tcW w:w="7468" w:type="dxa"/>
            <w:tcBorders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рубль</w:t>
            </w:r>
          </w:p>
        </w:tc>
        <w:tc>
          <w:tcPr>
            <w:tcW w:w="1556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ОКЕИ</w:t>
            </w:r>
          </w:p>
        </w:tc>
        <w:tc>
          <w:tcPr>
            <w:tcW w:w="19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383</w:t>
            </w:r>
          </w:p>
        </w:tc>
      </w:tr>
    </w:tbl>
    <w:p w:rsidR="005556A7" w:rsidRPr="005556A7" w:rsidRDefault="005556A7" w:rsidP="005556A7">
      <w:pPr>
        <w:shd w:val="clear" w:color="auto" w:fill="FFFFFF"/>
        <w:spacing w:before="75"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  <w:r w:rsidRPr="005556A7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2. Сведения о количестве и об общей стоимости договоров, заключенных заказчиком по результатам закупки товаров, работ, услуг</w:t>
      </w:r>
    </w:p>
    <w:tbl>
      <w:tblPr>
        <w:tblW w:w="154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8"/>
        <w:gridCol w:w="4562"/>
        <w:gridCol w:w="1713"/>
        <w:gridCol w:w="6126"/>
        <w:gridCol w:w="1333"/>
        <w:gridCol w:w="1274"/>
      </w:tblGrid>
      <w:tr w:rsidR="005556A7" w:rsidRPr="005556A7" w:rsidTr="005556A7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Предмет договора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Код случая заключения договора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Уникальный номер реестровой записи из реестра договоров, заключенных заказчиками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Цена договора или максимальное значение цены договора (рублей)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Общее количество заключенных договоров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Поставка электроэнергии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54727001808230000400000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120 760,41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Подписка на периодические издания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54727001808230000410000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247 970,95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Услуги по страхованию автотранспортных средств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54727001808230000420000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115 768,00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Поставка сценических костюмов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54727001808230000430000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105 220,00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5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Поставка блок-контейнера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54727001808230000440000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227 400,00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Сценические костюмы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54727001808230000450000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250 010,00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Поставка витрины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54727001808230000460000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153 050,00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сведения о которых не подлежат размещению в единой информационной системе в соответствии с частью 15 статьи 4 Федерального закона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409 402,92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указанных в пунктах 1 - 3 части 15 статьи 4 Федерального закона в случае принятия заказчиком решения о неразмещении сведений о таких закупках в единой информационной системе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5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 единственного поставщика (подрядчика, исполнителя), если в соответствии с положением о закупке сведения о таких закупках не размещаются заказчиком в единой информационной системе сфере закупок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5556A7" w:rsidRPr="005556A7" w:rsidTr="005556A7">
        <w:tc>
          <w:tcPr>
            <w:tcW w:w="12809" w:type="dxa"/>
            <w:gridSpan w:val="4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Всего договоров, заключенных заказчиком по результатам закупки товаров, работ, услуг: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1 629 582,28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</w:t>
            </w:r>
          </w:p>
        </w:tc>
      </w:tr>
      <w:tr w:rsidR="005556A7" w:rsidRPr="005556A7" w:rsidTr="005556A7">
        <w:tc>
          <w:tcPr>
            <w:tcW w:w="15416" w:type="dxa"/>
            <w:gridSpan w:val="6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из них:</w:t>
            </w:r>
          </w:p>
        </w:tc>
      </w:tr>
      <w:tr w:rsidR="005556A7" w:rsidRPr="005556A7" w:rsidTr="005556A7">
        <w:tc>
          <w:tcPr>
            <w:tcW w:w="0" w:type="auto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2400" w:type="dxa"/>
            <w:gridSpan w:val="3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результатам закупок, сведения о которых не подлежат размещению в единой информационной системе в соответствии с частью 15 статьи 4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409 402,92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</w:tr>
      <w:tr w:rsidR="005556A7" w:rsidRPr="005556A7" w:rsidTr="005556A7">
        <w:tc>
          <w:tcPr>
            <w:tcW w:w="0" w:type="auto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2400" w:type="dxa"/>
            <w:gridSpan w:val="3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результатам закупок, указанных в пунктах 1 - 3 части 15 статьи 4 Федерального закона, в случае принятия заказчиком решения о неразмещении сведений о таких закупках в единой информационной системе: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  <w:tr w:rsidR="005556A7" w:rsidRPr="005556A7" w:rsidTr="005556A7">
        <w:tc>
          <w:tcPr>
            <w:tcW w:w="0" w:type="auto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2400" w:type="dxa"/>
            <w:gridSpan w:val="3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результатам закупок у единственного поставщика (подрядчика, исполнителя), предусмотренных статьей 3.6 Федерального закона: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1 220 179,36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</w:t>
            </w:r>
          </w:p>
        </w:tc>
      </w:tr>
      <w:tr w:rsidR="005556A7" w:rsidRPr="005556A7" w:rsidTr="005556A7">
        <w:tc>
          <w:tcPr>
            <w:tcW w:w="0" w:type="auto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</w:p>
        </w:tc>
        <w:tc>
          <w:tcPr>
            <w:tcW w:w="12400" w:type="dxa"/>
            <w:gridSpan w:val="3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 результатам конкурентных закупок, признанных несостоявшимися (в связи с тем, что на участие в закупке подана только одна заявка и с участником, подавшим такую заявку заключен договор, а также в связи с чем, что по результатам проведения закупки отклонены все заявки, кроме заявки, поданной участником закупки, с которым заключен договор):</w:t>
            </w:r>
          </w:p>
        </w:tc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</w:t>
            </w:r>
          </w:p>
        </w:tc>
      </w:tr>
    </w:tbl>
    <w:p w:rsidR="005556A7" w:rsidRPr="005556A7" w:rsidRDefault="005556A7" w:rsidP="005556A7">
      <w:pPr>
        <w:shd w:val="clear" w:color="auto" w:fill="FFFFFF"/>
        <w:spacing w:before="75" w:after="0" w:line="240" w:lineRule="auto"/>
        <w:ind w:left="300"/>
        <w:jc w:val="center"/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</w:pPr>
      <w:r w:rsidRPr="005556A7">
        <w:rPr>
          <w:rFonts w:ascii="Times New Roman" w:eastAsia="Times New Roman" w:hAnsi="Times New Roman" w:cs="Times New Roman"/>
          <w:b/>
          <w:bCs/>
          <w:color w:val="222222"/>
          <w:sz w:val="18"/>
          <w:szCs w:val="18"/>
          <w:lang w:eastAsia="ru-RU"/>
        </w:rPr>
        <w:t>3. Сведения о закупках товаров российского происхождения, в том числе товаров, поставленных при выполнении закупаемых работ, оказании закупаемых услуг</w:t>
      </w:r>
    </w:p>
    <w:tbl>
      <w:tblPr>
        <w:tblW w:w="154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2459"/>
        <w:gridCol w:w="3544"/>
        <w:gridCol w:w="2410"/>
        <w:gridCol w:w="1984"/>
        <w:gridCol w:w="1701"/>
        <w:gridCol w:w="2693"/>
      </w:tblGrid>
      <w:tr w:rsidR="005556A7" w:rsidRPr="005556A7" w:rsidTr="005556A7">
        <w:trPr>
          <w:tblHeader/>
        </w:trPr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Код товара по Общероссийскому классификатору продукции по видам экономической деятельности ОК 034-2014 (КПЕС 2008) (ОКПД2)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Наименование товара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Размер минимальной доли закупок товаров российского происхождения, в том числе товаров, поставляемых при выполнении закупаемых работ, оказании закупаемых услуг (процентов)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Информация о договорах на поставку товаров, в том числе товаров, поставленных при выполнении закупаемых работ, оказании закупаемых услуг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Стоимостной объем товаров, в том числе товаров, поставленных при выполнении закупаемых работ, оказании закупаемых услуг (рублей)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b/>
                <w:bCs/>
                <w:color w:val="222222"/>
                <w:sz w:val="18"/>
                <w:szCs w:val="18"/>
                <w:lang w:eastAsia="ru-RU"/>
              </w:rPr>
              <w:t>Стоимостной объем товаров российского происхождения, в том числе товаров, поставленных при выполнении закупаемых работ, оказании закупаемых услуг (рублей)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08.12.12.140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Щебень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13.20.44.120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Марля медицинская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13.20.46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Ткани из стекловолокна (включая узкие ткани)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13.94.1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Канаты, веревки, шпагат и сети, кроме отходов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13.95.10.111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Материалы нетканые из текстильных волокон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13.95.10.112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Материалы нетканые из химических нитей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13.96.17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Ткани узкие; ткани узкие с основной без утка с клеевым соединением (клеящие ленты); материалы для отделки и аналогичные изделия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13.96.17.131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Тесьма плетеная и шнуры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14.19.32.130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Одежда из текстильных материалов с пропиткой или покрытием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Кожа дубленая и выделанная; меха выделанные и окрашенные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15.20.11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Обувь водонепроницаемая на подошве и с верхом из резины или пластмассы, кроме обуви с защитным металлическим подноском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15.20.13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Обувь с верхом из кожи, кроме спортивной обуви, обуви с защитным металлическим подноском и различной специальной обуви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Бумага и картон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20.59.11.110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Фотопластинки и фотопленки светочувствительные, неэкспонированные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20.59.56.150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Катализаторы,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22.19.60.111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Перчатки хирургические резиновые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14.2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22.19.60.112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Перчатки резиновые технические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14.3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22.19.60.113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Перчатки хирургические из каучукового латекса стерильные одноразовые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14.4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22.19.60.119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Перчатки резиновые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23.91.11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Жернова, точильные камни, шлифовальные круги и аналогичные изделия без каркаса, для обработки камней, и их части, из природного камня, агломерированных природных или искусственных абразивов или керамики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25.21.12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Котлы водогрейные центрального отопления для производства горячей воды или пара низкого давления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25.29.11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Резервуары, цистерны, баки и аналогичные емкости (кроме емкостей для сжатых или </w:t>
            </w: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сжиженных газов) из чугуна, стали или алюминия, вместимостью более 300 л, без механического или теплотехнического оборудования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25.29.12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Емкости металлические для сжатых или сжиженных газов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25.40.12.410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Оружие спортивное огнестрельное с нарезным стволом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25.40.13.190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Патроны и боеприпасы прочие и их детали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25.73.30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 ручной прочий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25.73.40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рабочие сменные для станков или для ручного инструмента (с механическим приводом или без него)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25.73.60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 прочий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25.99.26.000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Винты гребные судовые, колеса гребные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Компоненты электронные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26.11.22.100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полупроводниковые и их части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26.11.22.120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Элементы фотогальванические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26.11.22.200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Светодиоды, светодиодные модули и их части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26.11.30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Схемы интегральные электронные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Платы печатные смонтированные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31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26.12.10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Платы печатные смонтированные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26.12.30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Карты со встроенными интегральными схемами (смарт-карты)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Компьютеры портативные массой не более 10 кг, такие как ноутбуки, планшетные компьютеры, карманные компьютеры, в том числе совмещающие функции мобильного телефонного аппарата, электронные записные книжки и аналогичная компьютерная техника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Терминалы кассовые, банкоматы и аналогичное оборудование, подключаемое к компьютеру или сети передачи данных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вычислительные электронные цифровые, содержащие в одном корпусе центральный процессор и устройство ввода и вывода, объединенные или нет для автоматической обработки данных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вычислительные электронные цифровые, поставляемые в виде систем для автоматической обработки данных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вычислительные электронные цифровые прочие, содержащие или не содержащие в одном корпусе одно или два из следующих устройств для автоматической обработки данных: запоминающие устройства, устройства ввода, устройства вывода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38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Устройства ввода или вывода, содержащие или не содержащие в одном корпусе запоминающие устройства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26.20.17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Мониторы и проекторы, преимущественно используемые в системах автоматической обработки данных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Устройства запоминающие и прочие устройства хранения данных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26.20.3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Устройства автоматической обработки данных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41.1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с приемными устройствами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систем коммутации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цифровых транспортных систем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связи, выполняющие функцию систем управления и мониторинга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26.30.11.150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связи радиоэлектронные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связи, в том числе программное обеспечение, обеспечивающее выполнение установленных действий при проведении оперативно-розыскных мероприятий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47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26.30.11.190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с приемными устройствами прочая, не включенная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Аппаратура коммуникационная передающая без приемных устройств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Камеры телевизионные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телефонные прочие, устройства и аппаратура для передачи и приема речи, изображений или других данных, включая оборудование коммуникационное для работы в проводных или беспроводных сетях связи (например, локальных и глобальных сетях)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Части и комплектующие коммуникационного оборудования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Антенны и антенные отражатели всех видов и их части; части передающей радио- и телевизионной аппаратуры и телевизионных камер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Устройства охранной или пожарной сигнализации и аналогичная аппаратура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26.30.6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Части устройств охранной или пожарной сигнализации и аналогичной аппаратуры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Техника бытовая электронная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55.1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26.40.20.122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Приемники телевизионные (телевизоры) цветного изображения с жидкокристаллическим экраном, плазменной панелью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26.40.31.190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Аппаратура для воспроизведения звука прочая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56.1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26.40.33.110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Видеокамеры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56.2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26.40.33.190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Аппаратура записи и воспроизведения изображения прочая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26.40.41.000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Микрофоны и подставки для них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26.40.42.110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Громкоговорители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26.40.43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Усилители электрические звуковых частот; установки электрических усилителей звука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26.40.51.000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Части и принадлежности звукового и видеооборудования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Аппаратура радиолокационная, радионавигационная и радиоаппаратура дистанционного управления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для измерения электрических величин или ионизирующих излучений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для контроля прочих физических величин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65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и приборы прочие для измерения, контроля и испытаний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26.51.63.130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Счетчики производства или потребления электроэнергии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26.51.70.190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автоматические регулирующие и контрольно-измерительные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для облучения, электрическое диагностическое и терапевтическое, применяемые в медицинских целях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26.60.11.111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Томографы компьютерные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26.60.11.112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рентгеноскопические (флуороскопические)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26.60.11.113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рентгенографические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26.60.11.129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Аппараты, основанные на использовании альфа-, бета- или гамма-излучений, применяемые в медицинских целях, включая хирургию, стоматологию, ветеринарию,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73.1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26.60.12.111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Электрокардиографы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26.60.12.119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электродиагностические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26.60.12.129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 xml:space="preserve">Приборы и аппараты функциональной диагностики прочие, применяемые в </w:t>
            </w: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медицинских целях,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26.60.12.132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ультразвукового сканирования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26.60.13.190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для электротерапии прочее, не включенное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26.70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Приборы оптические и фотографическое оборудование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26.80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Носители данных магнитные и оптические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27.11.4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Трансформаторы электрические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27.11.1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Электродвигатели мощностью не более 37,5 Вт; Электродвигатели постоянного тока прочие; генераторы постоянного тока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27.11.2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Электродвигатели переменного и постоянного тока универсальные мощностью более 37,5 Вт; электродвигатели переменного тока прочие; генераторы (синхронные генераторы) переменного тока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27.11.3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Установки генераторные электрические и вращающиеся преобразователи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27.12.1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Устройства для коммутации или защиты электрических цепей на напряжение более 1 кВ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86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27.12.2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Устройства коммутации или защиты электрических цепей на напряжение не более 1 кВ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27.12.31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Панели и прочие комплекты электрической аппаратуры коммутации или защиты на напряжение не более 1 кВ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27.12.32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Панели и прочие комплекты электрической аппаратуры коммутации или защиты на напряжение более 1 кВ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27.20.21.000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Аккумуляторы свинцовые для запуска поршневых двигателей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27.20.22.000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Аккумуляторы свинцовые, кроме используемых для запуска поршневых двигателей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27.20.23.130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Батареи аккумуляторные литий-ионные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27.31.11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Кабели волоконно-оптические, состоящие из волокон с индивидуальными оболочками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27.31.12.120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Кабели волоконно-оптические, кроме составленных из волокон с индивидуальными оболочками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Провода и кабели электронные и электрические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электрическое осветительное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96.1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27.40.39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Светильники и осветительные устройства прочие,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27.51.13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стиральные бытовые и машины для сушки одежды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27.51.28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Печи прочие; варочные котлы, кухонные плиты, варочные панели; грили, жаровни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электрическое прочее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27.90.31.110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и оборудование электрические для пайки мягким и твердым припоем и сварки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27.90.32.110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электрических машин и оборудования для пайки мягким и твердым припоем и сварки, не имеющие самостоятельных группировок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101.1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28.11.13.120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Дизели судовые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Насосы возвратно-поступательные объемного действия прочие для перекачки жидкостей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Насосы роторные объемные прочие для перекачки жидкостей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28.13.14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Насосы центробежные подачи жидкостей прочие; насосы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106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28.13.24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Компрессоры воздушные передвижные на колесных шасси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28.13.25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Турбокомпрессоры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28.13.26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Компрессоры поршневые объемные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109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28.13.28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Компрессоры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28.13.31.110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насосов, не имеющие самостоятельных группировок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Клапаны редукционные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регулирующая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обратная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предохранительная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распределительно-смесительная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117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28.14.11.170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отключающая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28.14.13.110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Клапаны запорные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28.14.13.120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Задвижки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28.14.13.131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(шаровые, конусные и цилиндрические)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28.14.13.132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Затворы дисковые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28.14.13.170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Арматура специальная для области использования атомной энергии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125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28.21.13.111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Электропечи сопротивления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125.1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28.21.13.119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Электропечи и камеры промышленные или лабораторные прочие,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125.2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28.22.11.112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Тали электрические канатные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125.3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мостовые электрические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125.4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козловые и полукозловые электрические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125.5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портальные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28.22.14.125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грузоподъемные стрелкового типа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28.22.14.126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башенные строительные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28.22.14.151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Краны на гусеничном ходу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129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28.22.14.159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самоходные и тележки, оснащенные подъемным краном, прочие,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28.22.15.110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Автопогрузчики с вилочным захватом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28.22.15.120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Погрузчики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28.22.16.110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Лифты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28.22.18.261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Склады - накопители механизированные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134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28.22.18.269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подъемные для механизации складов прочие,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28.22.18.390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подъемно-транспортное и погрузочно-разгрузочное прочее, не включенное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офисные и оборудование, кроме компьютеров и периферийного оборудования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28.24.1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ручные электрические; инструменты ручные прочие с механизированным приводом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Теплообменники и машины для сжижения воздуха или прочих газов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139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28.25.13.111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Шкафы холодильные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28.25.13.116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Холодильные, морозильные камеры медицинские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28.25.13.112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Камеры холодильные сборные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газов, не включенные в другие группировки.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143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28.25.14.110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воздуха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28.25.14.120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газоочистное и пылеулавливающее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28.29.12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и установки для фильтрования или очистки жидкостей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28.29.50.000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посудомоечные промышленного типа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28.29.60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Установки для обработки материалов с использованием процессов, включающих изменение температуры,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149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и оборудование для сельского и лесного хозяйства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28.41.1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Станки для обработки металлов лазером и станки аналогичного типа; обрабатывающие центры и станки аналогичного типа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28.41.2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Станки токарные, расточные и фрезерные металлорежущие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28.41.3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Станки металлообрабатывающие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28.41.4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Части и принадлежности станков для обработки металлов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154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28.49.1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Станки для обработки камня, дерева и аналогичных твердых материалов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28.49.2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Оправки для крепления инструмента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28.92.12.130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бурильные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Бульдозеры и бульдозеры с поворотным отвалом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Грейдеры и планировщики самоходные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159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28.92.24.110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трамбовочные самоходные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28.92.24.120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Катки дорожные самоходные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28.92.25.000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Погрузчики фронтальные одноковшовые самоходные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28.92.26.110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Экскаваторы самоходные одноковшовые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28.92.27.120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Погрузчики одноковшовые самоходные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28.92.27.190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самоходные для добычи полезных ископаемых прочие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28.92.29.000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Автомобили-самосвалы, предназначенные для использования в условиях бездорожья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169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28.92.30.160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укладки гравия на дороге или аналогичных поверхностях, для поливки и пропитки поверхностей дорог битумными материалами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170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28.92.30.190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выемки грунта и строительства прочие,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28.92.40.120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дробления грунта, камня, руды и прочих минеральных веществ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28.92.61.110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бурильных и проходческих машин, не имеющие самостоятельных группировок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28.92.62.000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Части машин для сортировки, дробления или прочих способов обработки грунта, камня и аналогичных материалов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28.93.15.110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Печи хлебопекарные неэлектрические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28.93.15.120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для промышленного приготовления или подогрева пищи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28.93.17.110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переработки мяса, овощей и теста (оборудование для механической обработки продуктов на предприятиях общественного питания)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28.93.17.120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для производства хлебобулочных изделий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179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28.93.2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для очистки, сортировки или калибровки семян, зерна или сухих бобовых культур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Оборудование для текстильного, швейного и кожевенного производства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182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28.96.10.122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Аддитивные установки экструзии материала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28.96.10.123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Аддитивные установки струйного нанесения связующего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28.99.31.120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Машины сушильные промышленные,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автомобили легковые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автотранспортные для перевозки 10 или более человек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автотранспортные грузовые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29.10.51.000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Автокраны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189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29.10.52.110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снегоходные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29.10.52.130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Квадроциклы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автотранспортные для транспортирования строительных материалов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коммунального хозяйства и содержания дорог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Автомобили пожарные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29.10.59.180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обслуживания нефтяных и газовых скважин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198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нефтепродуктов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199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пищевых жидкостей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29.10.59.250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для перевозки сжиженных углеводородных газов на давление до 1,8 МПа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29.10.59.270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транспортные, оснащенные подъемниками с рабочими платформами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29.10.59.310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транспортные, оснащенные кранами-манипуляторами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29.10.59.280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 - фургоны для перевозки пищевых продуктов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29.10.59.320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Снегоочистители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29.10.59.390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автотранспортные специального назначения прочие,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29.20.23.110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Прицепы (полуприцепы) к легковым и грузовым автомобилям, мотоциклам, мотороллерам и квадрициклам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29.20.23.120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Прицепы-цистерны и полуприцепы-цистерны для перевозки нефтепродуктов, воды и прочих жидкостей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29.20.23.130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Прицепы и полуприцепы тракторные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209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29.20.23.190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Прицепы и полуприцепы прочие,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30.11.21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Суда круизные, суда экскурсионные и аналогичные плавучие средства для перевозки пассажиров; паромы всех типов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209.2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30.11.22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Танкеры для перевозки нефти, нефтепродуктов химических продуктов, сжиженного газа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209.3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30.11.23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Суда рефрижераторные, кроме танкеров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209.4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30.11.24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Суда сухогрузные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209.5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30.11.31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Суда рыболовные; суда-рыбозаводы и прочие суда для переработки или консервирования рыбных продуктов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209.6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30.11.32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Буксиры и суда-толкачи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209.7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30.11.33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Земснаряды, плавучие маяки, плавучие краны, прочие суда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209.8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30.11.40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Платформы плавучие или погружные и инфраструктура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209.9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30.11.50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Конструкции плавучие прочие (включая плоты, понтоны, кессоны, дебаркадеры, буи и бакены)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209.10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Суда прогулочные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210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Локомотивы железнодорожные и тендеры локомотивов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Вагоны железнодорожные или трамвайные пассажирские самоходные (моторные), вагоны товарные (багажные) и платформы открытые, кроме транспортных средств, предназначенных для технического обслуживания или ремонта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Средства транспортные, предназначенные для технического обслуживания или ремонта железнодорожных или трамвайных путей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Вагоны железнодорожные или трамвайные пассажирские немоторные; вагоны багажные и прочие вагоны специального назначения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30.20.33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Вагоны железнодорожные или трамвайные грузовые и вагоны-платформы, несамоходные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железнодорожных локомотивов, не имеющие самостоятельных группировок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моторных трамвайных вагонов, не имеющие самостоятельных группировок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217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вагонов метрополитена, не имеющие самостоятельных группировок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218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30.20.40.140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Комплектующие (запасные части) прочего подвижного состава, не имеющие самостоятельных группировок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31.01.11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металлическая для офисов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31.01.12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деревянная для офисов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31.02.10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кухонная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229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31.03.1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Матрасы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31.09.11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металлическая, не включенная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31.09.12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деревянная для спальни, столовой и гостиной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31.09.13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деревянная, не включенная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31.09.14.110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Мебель из пластмассовых материалов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Фортепьяно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32.20.11.120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Пианино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32.20.11.130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Рояли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32.20.12.111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Скрипки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233.5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32.20.12.112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Альты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32.20.12.113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Виолончели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233.7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32.20.12.114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Контрабасы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Балалайки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234.1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Гитары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234.2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32.20.12.124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Домры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32.20.12.126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струнные щипковые национальные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Аккардионы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32.20.13.132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Баяны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32.20.13.133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Гармони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Трубы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Альты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Теноры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Баритоны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Басы (включая тубы, геликоны, сузофоны)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Валторны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32.20.13.168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Тромбоны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235.12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32.20.13.173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Флейты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32.20.13.174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Кларнеты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32.20.13.175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Саксофоны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32.20.13.176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Гобои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32.20.13.177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Фаготы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235.18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32.20.15.110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музыкальные ударные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236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32.30.11.110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Лыжи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237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32.30.11.120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Снаряжение лыжное, кроме обуви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32.30.11.131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Коньки ледовые, включая коньки с ботинками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239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32.30.12.110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Ботинки лыжные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32.30.14.110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Инвентарь и оборудование для занятий физкультурой, гимнастикой и атлетикой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242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32.30.15.117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Инвентарь для игры в хоккей с шайбой и мячом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65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243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32.50.13.190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Инструменты и приспособления, применяемые в медицинских целях, прочие, не включенные в другие группировки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244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32.50.12.000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Стерилизаторы воздушные; Стерилизаторы паровые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lastRenderedPageBreak/>
              <w:t>245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32.50.21.160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Инкубаторы для новорожденных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248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32.50.21.121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для ингаляционного наркоза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249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32.50.21.121</w:t>
            </w: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br/>
              <w:t>32.50.21.122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Аппараты искусственной вентиляции легких;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250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32.99.11.140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Одежда защитная огнестойкая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  <w:tr w:rsidR="005556A7" w:rsidRPr="005556A7" w:rsidTr="005556A7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251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42.99.12.110</w:t>
            </w:r>
          </w:p>
        </w:tc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Площадки спортивные для спортивных игр на открытом воздухе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55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556A7" w:rsidRPr="005556A7" w:rsidRDefault="005556A7" w:rsidP="005556A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</w:pPr>
            <w:r w:rsidRPr="005556A7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eastAsia="ru-RU"/>
              </w:rPr>
              <w:t>0,00</w:t>
            </w:r>
          </w:p>
        </w:tc>
      </w:tr>
    </w:tbl>
    <w:p w:rsidR="005C7EF1" w:rsidRPr="005556A7" w:rsidRDefault="005C7EF1">
      <w:pPr>
        <w:rPr>
          <w:rFonts w:ascii="Times New Roman" w:hAnsi="Times New Roman" w:cs="Times New Roman"/>
          <w:sz w:val="18"/>
          <w:szCs w:val="18"/>
        </w:rPr>
      </w:pPr>
    </w:p>
    <w:sectPr w:rsidR="005C7EF1" w:rsidRPr="005556A7" w:rsidSect="005556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659"/>
    <w:rsid w:val="005556A7"/>
    <w:rsid w:val="005C7EF1"/>
    <w:rsid w:val="0083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30D5EC-4F54-4AFA-99E1-AFA64125F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556A7"/>
  </w:style>
  <w:style w:type="paragraph" w:customStyle="1" w:styleId="title">
    <w:name w:val="title"/>
    <w:basedOn w:val="a"/>
    <w:rsid w:val="0055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title">
    <w:name w:val="undertitle"/>
    <w:basedOn w:val="a"/>
    <w:rsid w:val="00555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27</Pages>
  <Words>4246</Words>
  <Characters>24206</Characters>
  <Application>Microsoft Office Word</Application>
  <DocSecurity>0</DocSecurity>
  <Lines>201</Lines>
  <Paragraphs>56</Paragraphs>
  <ScaleCrop>false</ScaleCrop>
  <Company/>
  <LinksUpToDate>false</LinksUpToDate>
  <CharactersWithSpaces>28396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2023-12-01T06:52:00Z</dcterms:created>
  <dcterms:modified xsi:type="dcterms:W3CDTF">2023-12-01T06:58:00Z</dcterms:modified>
</cp:coreProperties>
</file>